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EC46" w14:textId="5896FB5C" w:rsidR="00B0197B" w:rsidRDefault="00B0197B" w:rsidP="00B0197B">
      <w:pPr>
        <w:rPr>
          <w:rFonts w:ascii="Times New Roman" w:hAnsi="Times New Roman" w:cs="Times New Roman"/>
        </w:rPr>
      </w:pPr>
    </w:p>
    <w:p w14:paraId="034B2A24" w14:textId="27EB65E4" w:rsidR="003B42F0" w:rsidRDefault="003B42F0" w:rsidP="003B42F0">
      <w:pPr>
        <w:rPr>
          <w:rFonts w:ascii="Times New Roman" w:hAnsi="Times New Roman" w:cs="Times New Roman"/>
        </w:rPr>
      </w:pPr>
      <w:r w:rsidRPr="003B42F0">
        <w:rPr>
          <w:rFonts w:ascii="Times New Roman" w:hAnsi="Times New Roman" w:cs="Times New Roman"/>
        </w:rPr>
        <w:t>Month xx, 2024</w:t>
      </w:r>
    </w:p>
    <w:p w14:paraId="0CB0A543" w14:textId="77777777" w:rsidR="004074FF" w:rsidRPr="003B42F0" w:rsidRDefault="004074FF" w:rsidP="003B42F0">
      <w:pPr>
        <w:rPr>
          <w:rFonts w:ascii="Times New Roman" w:hAnsi="Times New Roman" w:cs="Times New Roman"/>
        </w:rPr>
      </w:pPr>
    </w:p>
    <w:p w14:paraId="061AE4BC" w14:textId="77777777" w:rsidR="004074FF" w:rsidRPr="004074FF" w:rsidRDefault="004074FF" w:rsidP="004074FF">
      <w:pPr>
        <w:rPr>
          <w:rFonts w:ascii="Times New Roman" w:hAnsi="Times New Roman" w:cs="Times New Roman"/>
        </w:rPr>
      </w:pPr>
      <w:r w:rsidRPr="004074FF">
        <w:rPr>
          <w:rFonts w:ascii="Times New Roman" w:hAnsi="Times New Roman" w:cs="Times New Roman"/>
          <w:b/>
          <w:bCs/>
          <w:i/>
          <w:iCs/>
        </w:rPr>
        <w:t xml:space="preserve">(Choose either CDER or CBER address below and delete the other) </w:t>
      </w:r>
    </w:p>
    <w:p w14:paraId="472B6BC2" w14:textId="77777777" w:rsidR="003B42F0" w:rsidRPr="009523B8" w:rsidRDefault="003B42F0" w:rsidP="00B0197B">
      <w:pPr>
        <w:rPr>
          <w:rFonts w:ascii="Times New Roman" w:hAnsi="Times New Roman" w:cs="Times New Roman"/>
        </w:rPr>
      </w:pPr>
    </w:p>
    <w:p w14:paraId="7B2FB9E2" w14:textId="77777777" w:rsidR="009523B8" w:rsidRDefault="00397369" w:rsidP="00397369">
      <w:pPr>
        <w:pStyle w:val="RecipientAddress"/>
      </w:pPr>
      <w:bookmarkStart w:id="0" w:name="_Hlk136351279"/>
      <w:r w:rsidRPr="00470602">
        <w:t>U.S. Food and Drug Administration</w:t>
      </w:r>
    </w:p>
    <w:p w14:paraId="4DA15950" w14:textId="77777777" w:rsidR="009523B8" w:rsidRDefault="00397369" w:rsidP="00397369">
      <w:pPr>
        <w:pStyle w:val="RecipientAddress"/>
      </w:pPr>
      <w:r w:rsidRPr="00470602">
        <w:t>Center for Drug Evaluation and Research</w:t>
      </w:r>
      <w:r w:rsidR="009523B8">
        <w:t xml:space="preserve"> (CDER)</w:t>
      </w:r>
    </w:p>
    <w:p w14:paraId="1CAAAB1A" w14:textId="77777777" w:rsidR="009523B8" w:rsidRDefault="00397369" w:rsidP="00397369">
      <w:pPr>
        <w:pStyle w:val="RecipientAddress"/>
      </w:pPr>
      <w:r w:rsidRPr="00470602">
        <w:t>Central Document Room</w:t>
      </w:r>
    </w:p>
    <w:p w14:paraId="76094C7B" w14:textId="77777777" w:rsidR="009523B8" w:rsidRDefault="00397369" w:rsidP="00397369">
      <w:pPr>
        <w:pStyle w:val="RecipientAddress"/>
      </w:pPr>
      <w:r w:rsidRPr="00470602">
        <w:t xml:space="preserve">5901-B </w:t>
      </w:r>
      <w:proofErr w:type="spellStart"/>
      <w:r w:rsidRPr="00470602">
        <w:t>Ammendale</w:t>
      </w:r>
      <w:proofErr w:type="spellEnd"/>
      <w:r w:rsidRPr="00470602">
        <w:t xml:space="preserve"> Rd.</w:t>
      </w:r>
    </w:p>
    <w:p w14:paraId="7DA11EB3" w14:textId="7D56E563" w:rsidR="00397369" w:rsidRPr="00470602" w:rsidRDefault="00397369" w:rsidP="00397369">
      <w:pPr>
        <w:pStyle w:val="RecipientAddress"/>
      </w:pPr>
      <w:r w:rsidRPr="00470602">
        <w:t>Beltsville, M</w:t>
      </w:r>
      <w:r w:rsidR="009523B8">
        <w:t>D</w:t>
      </w:r>
      <w:r w:rsidRPr="00470602">
        <w:t xml:space="preserve"> 20705-1266</w:t>
      </w:r>
    </w:p>
    <w:p w14:paraId="2923B629" w14:textId="77777777" w:rsidR="00397369" w:rsidRPr="00470602" w:rsidRDefault="00397369" w:rsidP="00397369">
      <w:pPr>
        <w:pStyle w:val="RecipientAddress"/>
      </w:pPr>
    </w:p>
    <w:p w14:paraId="6FC48D1E" w14:textId="24BCF390" w:rsidR="009523B8" w:rsidRPr="002433E1" w:rsidRDefault="009523B8" w:rsidP="009523B8">
      <w:pPr>
        <w:pStyle w:val="RecipientAddress"/>
        <w:rPr>
          <w:i/>
          <w:iCs/>
          <w:color w:val="0000FF"/>
        </w:rPr>
      </w:pPr>
      <w:r w:rsidRPr="002433E1">
        <w:rPr>
          <w:i/>
          <w:iCs/>
          <w:color w:val="0000FF"/>
        </w:rPr>
        <w:t xml:space="preserve">OR </w:t>
      </w:r>
    </w:p>
    <w:p w14:paraId="518AED38" w14:textId="77777777" w:rsidR="00397369" w:rsidRPr="00470602" w:rsidRDefault="00397369" w:rsidP="00397369">
      <w:pPr>
        <w:pStyle w:val="RecipientAddress"/>
      </w:pPr>
    </w:p>
    <w:p w14:paraId="59BB6724" w14:textId="77777777" w:rsidR="00397369" w:rsidRPr="00470602" w:rsidRDefault="00397369" w:rsidP="00397369">
      <w:pPr>
        <w:pStyle w:val="RecipientAddress"/>
      </w:pPr>
      <w:r w:rsidRPr="00470602">
        <w:t>U. S. Food and Drug Administration</w:t>
      </w:r>
    </w:p>
    <w:p w14:paraId="0570BC34" w14:textId="77777777" w:rsidR="00397369" w:rsidRPr="00470602" w:rsidRDefault="00397369" w:rsidP="00397369">
      <w:pPr>
        <w:pStyle w:val="RecipientAddress"/>
      </w:pPr>
      <w:r w:rsidRPr="00470602">
        <w:t>Center for Biologics Evaluation and Research (CBER)</w:t>
      </w:r>
    </w:p>
    <w:p w14:paraId="50F0CE7D" w14:textId="77777777" w:rsidR="00397369" w:rsidRPr="00470602" w:rsidRDefault="00397369" w:rsidP="00397369">
      <w:pPr>
        <w:pStyle w:val="RecipientAddress"/>
      </w:pPr>
      <w:r w:rsidRPr="00470602">
        <w:t>Document Control Center</w:t>
      </w:r>
    </w:p>
    <w:p w14:paraId="412E62B5" w14:textId="77777777" w:rsidR="00397369" w:rsidRPr="00470602" w:rsidRDefault="00397369" w:rsidP="00397369">
      <w:pPr>
        <w:pStyle w:val="RecipientAddress"/>
      </w:pPr>
      <w:r w:rsidRPr="00470602">
        <w:t>10903 New Hampshire Ave.</w:t>
      </w:r>
    </w:p>
    <w:p w14:paraId="2B8D96AB" w14:textId="77777777" w:rsidR="00397369" w:rsidRPr="00470602" w:rsidRDefault="00397369" w:rsidP="00397369">
      <w:pPr>
        <w:pStyle w:val="RecipientAddress"/>
      </w:pPr>
      <w:r w:rsidRPr="00470602">
        <w:t>WO71, G112</w:t>
      </w:r>
    </w:p>
    <w:p w14:paraId="71D9DA96" w14:textId="77777777" w:rsidR="00397369" w:rsidRPr="00470602" w:rsidRDefault="00397369" w:rsidP="00397369">
      <w:pPr>
        <w:pStyle w:val="RecipientAddress"/>
      </w:pPr>
      <w:r w:rsidRPr="00470602">
        <w:t>Silver Spring, MD 20993-0002</w:t>
      </w:r>
    </w:p>
    <w:p w14:paraId="4DA39CBC" w14:textId="77777777" w:rsidR="00397369" w:rsidRPr="00470602" w:rsidRDefault="004F68E5" w:rsidP="00397369">
      <w:pPr>
        <w:pStyle w:val="RecipientAddress"/>
      </w:pPr>
      <w:hyperlink r:id="rId10" w:history="1">
        <w:r w:rsidR="00397369" w:rsidRPr="00470602">
          <w:rPr>
            <w:rStyle w:val="Hyperlink"/>
          </w:rPr>
          <w:t>CBERDCC_eMailSub@fda.hhs.gov</w:t>
        </w:r>
      </w:hyperlink>
    </w:p>
    <w:bookmarkEnd w:id="0"/>
    <w:p w14:paraId="18C0B609" w14:textId="77777777" w:rsidR="00397369" w:rsidRPr="00470602" w:rsidRDefault="00397369" w:rsidP="00397369">
      <w:pPr>
        <w:pStyle w:val="RecipientAddress"/>
      </w:pPr>
    </w:p>
    <w:p w14:paraId="341433AA" w14:textId="77A84C50" w:rsidR="00397369" w:rsidRPr="009523B8" w:rsidRDefault="00397369" w:rsidP="00397369">
      <w:pPr>
        <w:rPr>
          <w:rFonts w:ascii="Times New Roman" w:hAnsi="Times New Roman" w:cs="Times New Roman"/>
          <w:b/>
          <w:bCs/>
        </w:rPr>
      </w:pPr>
      <w:r w:rsidRPr="009523B8">
        <w:rPr>
          <w:rFonts w:ascii="Times New Roman" w:hAnsi="Times New Roman" w:cs="Times New Roman"/>
          <w:b/>
          <w:bCs/>
        </w:rPr>
        <w:t>Subject: Request for IND Exemption</w:t>
      </w:r>
    </w:p>
    <w:p w14:paraId="5D0C9DA4" w14:textId="5171623B" w:rsidR="00B0197B" w:rsidRDefault="00B0197B" w:rsidP="00B0197B">
      <w:pPr>
        <w:pStyle w:val="Default"/>
        <w:rPr>
          <w:b/>
          <w:bCs/>
        </w:rPr>
      </w:pPr>
    </w:p>
    <w:p w14:paraId="05D24D86" w14:textId="77777777" w:rsidR="009523B8" w:rsidRPr="009523B8" w:rsidRDefault="009523B8" w:rsidP="00B0197B">
      <w:pPr>
        <w:pStyle w:val="Default"/>
        <w:rPr>
          <w:b/>
          <w:bCs/>
        </w:rPr>
      </w:pPr>
    </w:p>
    <w:p w14:paraId="3523BACA" w14:textId="77777777" w:rsidR="00571572" w:rsidRPr="009523B8" w:rsidRDefault="00571572" w:rsidP="00571572">
      <w:pPr>
        <w:pStyle w:val="Default"/>
        <w:rPr>
          <w:bCs/>
        </w:rPr>
      </w:pPr>
      <w:r w:rsidRPr="009523B8">
        <w:rPr>
          <w:bCs/>
        </w:rPr>
        <w:t>Dear [Division Head]:</w:t>
      </w:r>
    </w:p>
    <w:p w14:paraId="36C1AE86" w14:textId="77777777" w:rsidR="00571572" w:rsidRPr="009523B8" w:rsidRDefault="00571572" w:rsidP="00571572">
      <w:pPr>
        <w:pStyle w:val="Default"/>
        <w:rPr>
          <w:bCs/>
        </w:rPr>
      </w:pPr>
    </w:p>
    <w:p w14:paraId="3F512E09" w14:textId="3B9EAD76" w:rsidR="00571572" w:rsidRPr="009523B8" w:rsidRDefault="00571572" w:rsidP="00571572">
      <w:pPr>
        <w:pStyle w:val="Default"/>
        <w:rPr>
          <w:bCs/>
        </w:rPr>
      </w:pPr>
      <w:r w:rsidRPr="009523B8">
        <w:rPr>
          <w:bCs/>
        </w:rPr>
        <w:t>I am hereby submitting a request for an IND Exemption in accordance with 21 CFR 312.2 (b) and (e) and requesting exemption from the requirements of 21 CFR 312.23.</w:t>
      </w:r>
    </w:p>
    <w:p w14:paraId="285FE391" w14:textId="77777777" w:rsidR="00571572" w:rsidRPr="009523B8" w:rsidRDefault="00571572" w:rsidP="00571572">
      <w:pPr>
        <w:pStyle w:val="Default"/>
        <w:rPr>
          <w:bCs/>
        </w:rPr>
      </w:pPr>
    </w:p>
    <w:p w14:paraId="01A9F26B" w14:textId="77777777" w:rsidR="00571572" w:rsidRPr="009523B8" w:rsidRDefault="00571572" w:rsidP="00571572">
      <w:pPr>
        <w:pStyle w:val="Default"/>
        <w:ind w:left="720"/>
        <w:rPr>
          <w:bCs/>
        </w:rPr>
      </w:pPr>
      <w:r w:rsidRPr="009523B8">
        <w:rPr>
          <w:bCs/>
        </w:rPr>
        <w:t>Disease or condition under investigation:</w:t>
      </w:r>
    </w:p>
    <w:p w14:paraId="6FC5A3F2" w14:textId="77777777" w:rsidR="00571572" w:rsidRPr="009523B8" w:rsidRDefault="00571572" w:rsidP="00571572">
      <w:pPr>
        <w:pStyle w:val="Default"/>
        <w:ind w:left="720"/>
        <w:rPr>
          <w:bCs/>
        </w:rPr>
      </w:pPr>
      <w:r w:rsidRPr="009523B8">
        <w:rPr>
          <w:bCs/>
        </w:rPr>
        <w:t>Investigational Product:</w:t>
      </w:r>
    </w:p>
    <w:p w14:paraId="0C2F7A26" w14:textId="77777777" w:rsidR="00571572" w:rsidRPr="009523B8" w:rsidRDefault="00571572" w:rsidP="00571572">
      <w:pPr>
        <w:pStyle w:val="Default"/>
        <w:ind w:left="720"/>
        <w:rPr>
          <w:bCs/>
        </w:rPr>
      </w:pPr>
      <w:r w:rsidRPr="009523B8">
        <w:rPr>
          <w:bCs/>
        </w:rPr>
        <w:t>Investigational Product Formulation:</w:t>
      </w:r>
    </w:p>
    <w:p w14:paraId="146DACCB" w14:textId="77777777" w:rsidR="00571572" w:rsidRPr="009523B8" w:rsidRDefault="00571572" w:rsidP="00571572">
      <w:pPr>
        <w:pStyle w:val="Default"/>
        <w:ind w:left="720"/>
        <w:rPr>
          <w:bCs/>
        </w:rPr>
      </w:pPr>
      <w:r w:rsidRPr="009523B8">
        <w:rPr>
          <w:bCs/>
        </w:rPr>
        <w:t>Modifications to the product Formulation: Yes/No (explain)</w:t>
      </w:r>
    </w:p>
    <w:p w14:paraId="4E8AA8EF" w14:textId="190DDD19" w:rsidR="00571572" w:rsidRPr="009523B8" w:rsidRDefault="00571572" w:rsidP="00571572">
      <w:pPr>
        <w:pStyle w:val="Default"/>
        <w:ind w:left="720"/>
        <w:rPr>
          <w:bCs/>
        </w:rPr>
      </w:pPr>
      <w:r w:rsidRPr="009523B8">
        <w:rPr>
          <w:bCs/>
        </w:rPr>
        <w:t xml:space="preserve">Investigational Product </w:t>
      </w:r>
      <w:r w:rsidR="007A2D0A" w:rsidRPr="009523B8">
        <w:rPr>
          <w:bCs/>
        </w:rPr>
        <w:t xml:space="preserve">Manufacturer </w:t>
      </w:r>
      <w:r w:rsidRPr="009523B8">
        <w:rPr>
          <w:bCs/>
        </w:rPr>
        <w:t>(and address):</w:t>
      </w:r>
    </w:p>
    <w:p w14:paraId="387FB3B7" w14:textId="77777777" w:rsidR="00571572" w:rsidRPr="009523B8" w:rsidRDefault="00571572" w:rsidP="00571572">
      <w:pPr>
        <w:pStyle w:val="Default"/>
        <w:rPr>
          <w:bCs/>
        </w:rPr>
      </w:pPr>
    </w:p>
    <w:p w14:paraId="161E339F" w14:textId="77777777" w:rsidR="00571572" w:rsidRPr="009523B8" w:rsidRDefault="00571572" w:rsidP="00571572">
      <w:pPr>
        <w:pStyle w:val="Default"/>
        <w:rPr>
          <w:bCs/>
        </w:rPr>
      </w:pPr>
      <w:r w:rsidRPr="009523B8">
        <w:rPr>
          <w:bCs/>
        </w:rPr>
        <w:t>We are requesting documentation of IND exemption from FDA and assert the following in support for our IND Exemption request:</w:t>
      </w:r>
    </w:p>
    <w:p w14:paraId="1FAF20D2" w14:textId="77777777" w:rsidR="00571572" w:rsidRPr="009523B8" w:rsidRDefault="00571572" w:rsidP="00571572">
      <w:pPr>
        <w:pStyle w:val="Default"/>
        <w:rPr>
          <w:bCs/>
        </w:rPr>
      </w:pPr>
    </w:p>
    <w:p w14:paraId="1C8AEBC3" w14:textId="7047E846" w:rsidR="00571572" w:rsidRPr="009523B8" w:rsidRDefault="00571572" w:rsidP="00571572">
      <w:pPr>
        <w:pStyle w:val="Default"/>
        <w:numPr>
          <w:ilvl w:val="0"/>
          <w:numId w:val="7"/>
        </w:numPr>
        <w:rPr>
          <w:bCs/>
        </w:rPr>
      </w:pPr>
      <w:proofErr w:type="gramStart"/>
      <w:r w:rsidRPr="009523B8">
        <w:rPr>
          <w:bCs/>
        </w:rPr>
        <w:t>XXX  is</w:t>
      </w:r>
      <w:proofErr w:type="gramEnd"/>
      <w:r w:rsidRPr="009523B8">
        <w:rPr>
          <w:bCs/>
        </w:rPr>
        <w:t xml:space="preserve"> lawfully marketed in the United States.  </w:t>
      </w:r>
    </w:p>
    <w:p w14:paraId="188358A8" w14:textId="77777777" w:rsidR="00571572" w:rsidRPr="009523B8" w:rsidRDefault="00571572" w:rsidP="00571572">
      <w:pPr>
        <w:pStyle w:val="Default"/>
        <w:rPr>
          <w:bCs/>
        </w:rPr>
      </w:pPr>
    </w:p>
    <w:p w14:paraId="01ECDD15" w14:textId="58BBC5AB" w:rsidR="00571572" w:rsidRPr="009523B8" w:rsidRDefault="00571572" w:rsidP="00571572">
      <w:pPr>
        <w:pStyle w:val="Default"/>
        <w:numPr>
          <w:ilvl w:val="0"/>
          <w:numId w:val="7"/>
        </w:numPr>
        <w:rPr>
          <w:bCs/>
        </w:rPr>
      </w:pPr>
      <w:r w:rsidRPr="009523B8">
        <w:rPr>
          <w:bCs/>
        </w:rPr>
        <w:t xml:space="preserve">The proposed investigation is not intended to be reported to the FDA or any other Health Authority, by myself or a collaborator, as a well-controlled study in support of </w:t>
      </w:r>
      <w:r w:rsidRPr="009523B8">
        <w:rPr>
          <w:bCs/>
        </w:rPr>
        <w:lastRenderedPageBreak/>
        <w:t xml:space="preserve">a new indication for the product or to support any other significant change in the labeling of the drug. </w:t>
      </w:r>
    </w:p>
    <w:p w14:paraId="76EA1D02" w14:textId="77777777" w:rsidR="00571572" w:rsidRPr="009523B8" w:rsidRDefault="00571572" w:rsidP="00571572">
      <w:pPr>
        <w:pStyle w:val="Default"/>
        <w:rPr>
          <w:bCs/>
        </w:rPr>
      </w:pPr>
    </w:p>
    <w:p w14:paraId="0E67C048" w14:textId="369B07F7" w:rsidR="00571572" w:rsidRPr="009523B8" w:rsidRDefault="00571572" w:rsidP="00571572">
      <w:pPr>
        <w:pStyle w:val="Default"/>
        <w:numPr>
          <w:ilvl w:val="0"/>
          <w:numId w:val="7"/>
        </w:numPr>
        <w:rPr>
          <w:bCs/>
        </w:rPr>
      </w:pPr>
      <w:r w:rsidRPr="009523B8">
        <w:rPr>
          <w:bCs/>
        </w:rPr>
        <w:t>The proposed investigation is not intended to support a significant change in the advertising for the drug.</w:t>
      </w:r>
    </w:p>
    <w:p w14:paraId="3D483996" w14:textId="77777777" w:rsidR="00571572" w:rsidRPr="009523B8" w:rsidRDefault="00571572" w:rsidP="00571572">
      <w:pPr>
        <w:pStyle w:val="Default"/>
        <w:rPr>
          <w:bCs/>
        </w:rPr>
      </w:pPr>
    </w:p>
    <w:p w14:paraId="16D60883" w14:textId="748D5636" w:rsidR="00571572" w:rsidRPr="009523B8" w:rsidRDefault="00571572" w:rsidP="00571572">
      <w:pPr>
        <w:pStyle w:val="Default"/>
        <w:numPr>
          <w:ilvl w:val="0"/>
          <w:numId w:val="7"/>
        </w:numPr>
        <w:rPr>
          <w:bCs/>
        </w:rPr>
      </w:pPr>
      <w:r w:rsidRPr="009523B8">
        <w:rPr>
          <w:bCs/>
        </w:rPr>
        <w:t>The proposed investigation does not involve a route of administration, dosage level, patient population, or other factor that significantly increases the risks (or decreases the acceptability of the risks) associated with the use of the product. See explanation below.</w:t>
      </w:r>
    </w:p>
    <w:p w14:paraId="2C1134FA" w14:textId="77777777" w:rsidR="00571572" w:rsidRPr="009523B8" w:rsidRDefault="00571572" w:rsidP="00571572">
      <w:pPr>
        <w:pStyle w:val="Default"/>
        <w:rPr>
          <w:bCs/>
        </w:rPr>
      </w:pPr>
    </w:p>
    <w:p w14:paraId="2B2A14D1" w14:textId="6D313A65" w:rsidR="00571572" w:rsidRPr="009523B8" w:rsidRDefault="00571572" w:rsidP="00571572">
      <w:pPr>
        <w:pStyle w:val="Default"/>
        <w:numPr>
          <w:ilvl w:val="0"/>
          <w:numId w:val="7"/>
        </w:numPr>
        <w:rPr>
          <w:bCs/>
        </w:rPr>
      </w:pPr>
      <w:r w:rsidRPr="009523B8">
        <w:rPr>
          <w:bCs/>
        </w:rPr>
        <w:t xml:space="preserve">The proposed investigation will be conducted in compliance with the requirements for review by an IRB (21 CFR 56), CHOP Institutional Review Board, and with the requirements for informed consent set forth in 21 CFR parts 50. </w:t>
      </w:r>
    </w:p>
    <w:p w14:paraId="086D6009" w14:textId="77777777" w:rsidR="00571572" w:rsidRPr="009523B8" w:rsidRDefault="00571572" w:rsidP="00571572">
      <w:pPr>
        <w:pStyle w:val="Default"/>
        <w:rPr>
          <w:bCs/>
        </w:rPr>
      </w:pPr>
    </w:p>
    <w:p w14:paraId="6709DF08" w14:textId="149A1A5F" w:rsidR="00571572" w:rsidRPr="009523B8" w:rsidRDefault="00571572" w:rsidP="00571572">
      <w:pPr>
        <w:pStyle w:val="Default"/>
        <w:numPr>
          <w:ilvl w:val="0"/>
          <w:numId w:val="7"/>
        </w:numPr>
        <w:rPr>
          <w:bCs/>
        </w:rPr>
      </w:pPr>
      <w:r w:rsidRPr="009523B8">
        <w:rPr>
          <w:bCs/>
        </w:rPr>
        <w:t xml:space="preserve">The proposed investigation will be conducted in compliance with the requirements of 21 CFR 312.7 in that the investigation is not intended to promote or commercialize the drug product. </w:t>
      </w:r>
    </w:p>
    <w:p w14:paraId="00BE24BB" w14:textId="77777777" w:rsidR="00571572" w:rsidRPr="009523B8" w:rsidRDefault="00571572" w:rsidP="00571572">
      <w:pPr>
        <w:pStyle w:val="Default"/>
        <w:rPr>
          <w:bCs/>
        </w:rPr>
      </w:pPr>
    </w:p>
    <w:p w14:paraId="1993BFDA" w14:textId="77777777" w:rsidR="00571572" w:rsidRPr="009523B8" w:rsidRDefault="00571572" w:rsidP="00571572">
      <w:pPr>
        <w:pStyle w:val="Default"/>
        <w:rPr>
          <w:b/>
          <w:bCs/>
        </w:rPr>
      </w:pPr>
      <w:r w:rsidRPr="009523B8">
        <w:rPr>
          <w:b/>
          <w:bCs/>
        </w:rPr>
        <w:t xml:space="preserve">Risk Rationale Explanation (#4) </w:t>
      </w:r>
    </w:p>
    <w:p w14:paraId="5433BE3A" w14:textId="77777777" w:rsidR="00571572" w:rsidRPr="009523B8" w:rsidRDefault="00571572" w:rsidP="00571572">
      <w:pPr>
        <w:pStyle w:val="Default"/>
        <w:rPr>
          <w:bCs/>
        </w:rPr>
      </w:pPr>
    </w:p>
    <w:p w14:paraId="6015869B" w14:textId="77777777" w:rsidR="00571572" w:rsidRPr="009523B8" w:rsidRDefault="00571572" w:rsidP="00571572">
      <w:pPr>
        <w:pStyle w:val="Default"/>
        <w:ind w:left="720"/>
        <w:rPr>
          <w:bCs/>
          <w:u w:val="single"/>
        </w:rPr>
      </w:pPr>
      <w:r w:rsidRPr="009523B8">
        <w:rPr>
          <w:bCs/>
          <w:u w:val="single"/>
        </w:rPr>
        <w:t>Route of Administration</w:t>
      </w:r>
    </w:p>
    <w:p w14:paraId="34D9CE10" w14:textId="77777777" w:rsidR="00571572" w:rsidRPr="009523B8" w:rsidRDefault="00571572" w:rsidP="00571572">
      <w:pPr>
        <w:pStyle w:val="Default"/>
        <w:ind w:left="720"/>
        <w:rPr>
          <w:bCs/>
          <w:u w:val="single"/>
        </w:rPr>
      </w:pPr>
    </w:p>
    <w:p w14:paraId="22C308EA" w14:textId="77777777" w:rsidR="00571572" w:rsidRPr="009523B8" w:rsidRDefault="00571572" w:rsidP="00571572">
      <w:pPr>
        <w:pStyle w:val="Default"/>
        <w:ind w:left="720"/>
        <w:rPr>
          <w:bCs/>
          <w:u w:val="single"/>
        </w:rPr>
      </w:pPr>
    </w:p>
    <w:p w14:paraId="2F39CF54" w14:textId="77777777" w:rsidR="00571572" w:rsidRPr="009523B8" w:rsidRDefault="00571572" w:rsidP="00571572">
      <w:pPr>
        <w:pStyle w:val="Default"/>
        <w:ind w:left="720"/>
        <w:rPr>
          <w:bCs/>
          <w:u w:val="single"/>
        </w:rPr>
      </w:pPr>
      <w:r w:rsidRPr="009523B8">
        <w:rPr>
          <w:bCs/>
          <w:u w:val="single"/>
        </w:rPr>
        <w:t>Dosage Level</w:t>
      </w:r>
    </w:p>
    <w:p w14:paraId="57D38695" w14:textId="77777777" w:rsidR="00571572" w:rsidRPr="009523B8" w:rsidRDefault="00571572" w:rsidP="00571572">
      <w:pPr>
        <w:pStyle w:val="Default"/>
        <w:ind w:left="720"/>
        <w:rPr>
          <w:bCs/>
          <w:u w:val="single"/>
        </w:rPr>
      </w:pPr>
    </w:p>
    <w:p w14:paraId="68DEDD64" w14:textId="77777777" w:rsidR="00571572" w:rsidRPr="009523B8" w:rsidRDefault="00571572" w:rsidP="00571572">
      <w:pPr>
        <w:pStyle w:val="Default"/>
        <w:ind w:left="720"/>
        <w:rPr>
          <w:bCs/>
          <w:u w:val="single"/>
        </w:rPr>
      </w:pPr>
    </w:p>
    <w:p w14:paraId="48E0284F" w14:textId="77777777" w:rsidR="00571572" w:rsidRPr="009523B8" w:rsidRDefault="00571572" w:rsidP="00571572">
      <w:pPr>
        <w:pStyle w:val="Default"/>
        <w:ind w:left="720"/>
        <w:rPr>
          <w:bCs/>
          <w:u w:val="single"/>
        </w:rPr>
      </w:pPr>
      <w:r w:rsidRPr="009523B8">
        <w:rPr>
          <w:bCs/>
          <w:u w:val="single"/>
        </w:rPr>
        <w:t>Patient Population</w:t>
      </w:r>
    </w:p>
    <w:p w14:paraId="5A773684" w14:textId="77777777" w:rsidR="00571572" w:rsidRPr="009523B8" w:rsidRDefault="00571572" w:rsidP="00571572">
      <w:pPr>
        <w:pStyle w:val="Default"/>
        <w:ind w:left="720"/>
        <w:rPr>
          <w:bCs/>
          <w:u w:val="single"/>
        </w:rPr>
      </w:pPr>
    </w:p>
    <w:p w14:paraId="2A733B4C" w14:textId="77777777" w:rsidR="00571572" w:rsidRPr="009523B8" w:rsidRDefault="00571572" w:rsidP="00571572">
      <w:pPr>
        <w:pStyle w:val="Default"/>
        <w:ind w:left="720"/>
        <w:rPr>
          <w:bCs/>
          <w:u w:val="single"/>
        </w:rPr>
      </w:pPr>
    </w:p>
    <w:p w14:paraId="21B6A82E" w14:textId="77777777" w:rsidR="00571572" w:rsidRPr="009523B8" w:rsidRDefault="00571572" w:rsidP="00571572">
      <w:pPr>
        <w:pStyle w:val="Default"/>
        <w:ind w:left="720"/>
        <w:rPr>
          <w:bCs/>
          <w:u w:val="single"/>
        </w:rPr>
      </w:pPr>
      <w:r w:rsidRPr="009523B8">
        <w:rPr>
          <w:bCs/>
          <w:u w:val="single"/>
        </w:rPr>
        <w:t>Other Factors</w:t>
      </w:r>
    </w:p>
    <w:p w14:paraId="775EB0D1" w14:textId="77777777" w:rsidR="00571572" w:rsidRPr="009523B8" w:rsidRDefault="00571572" w:rsidP="00571572">
      <w:pPr>
        <w:pStyle w:val="Default"/>
        <w:ind w:left="720"/>
        <w:rPr>
          <w:bCs/>
          <w:u w:val="single"/>
        </w:rPr>
      </w:pPr>
    </w:p>
    <w:p w14:paraId="06B24667" w14:textId="77777777" w:rsidR="00571572" w:rsidRPr="009523B8" w:rsidRDefault="00571572" w:rsidP="00571572">
      <w:pPr>
        <w:pStyle w:val="Default"/>
        <w:ind w:left="720"/>
        <w:rPr>
          <w:bCs/>
          <w:u w:val="single"/>
        </w:rPr>
      </w:pPr>
    </w:p>
    <w:p w14:paraId="0043964B" w14:textId="77777777" w:rsidR="00571572" w:rsidRPr="009523B8" w:rsidRDefault="00571572" w:rsidP="00571572">
      <w:pPr>
        <w:pStyle w:val="Default"/>
        <w:ind w:left="720"/>
        <w:rPr>
          <w:bCs/>
          <w:u w:val="single"/>
        </w:rPr>
      </w:pPr>
      <w:r w:rsidRPr="009523B8">
        <w:rPr>
          <w:bCs/>
          <w:u w:val="single"/>
        </w:rPr>
        <w:t>Summary</w:t>
      </w:r>
    </w:p>
    <w:p w14:paraId="3BE9698D" w14:textId="77777777" w:rsidR="00571572" w:rsidRPr="009523B8" w:rsidRDefault="00571572" w:rsidP="00571572">
      <w:pPr>
        <w:pStyle w:val="Default"/>
        <w:rPr>
          <w:bCs/>
        </w:rPr>
      </w:pPr>
    </w:p>
    <w:p w14:paraId="048329CF" w14:textId="77777777" w:rsidR="00571572" w:rsidRPr="009523B8" w:rsidRDefault="00571572" w:rsidP="00571572">
      <w:pPr>
        <w:pStyle w:val="Default"/>
        <w:rPr>
          <w:bCs/>
        </w:rPr>
      </w:pPr>
      <w:r w:rsidRPr="009523B8">
        <w:rPr>
          <w:bCs/>
        </w:rPr>
        <w:t xml:space="preserve">The proposed clinical protocol titled </w:t>
      </w:r>
      <w:proofErr w:type="gramStart"/>
      <w:r w:rsidRPr="009523B8">
        <w:rPr>
          <w:bCs/>
        </w:rPr>
        <w:t>XXXX</w:t>
      </w:r>
      <w:proofErr w:type="gramEnd"/>
      <w:r w:rsidRPr="009523B8">
        <w:rPr>
          <w:bCs/>
        </w:rPr>
        <w:t xml:space="preserve"> and current manufacturer’s labeling information is included with this submission for your review. </w:t>
      </w:r>
    </w:p>
    <w:p w14:paraId="36E7950F" w14:textId="77777777" w:rsidR="00571572" w:rsidRPr="009523B8" w:rsidRDefault="00571572" w:rsidP="00571572">
      <w:pPr>
        <w:pStyle w:val="Default"/>
        <w:rPr>
          <w:bCs/>
        </w:rPr>
      </w:pPr>
    </w:p>
    <w:p w14:paraId="6D4E3664" w14:textId="77777777" w:rsidR="00571572" w:rsidRPr="009523B8" w:rsidRDefault="00571572" w:rsidP="00571572">
      <w:pPr>
        <w:pStyle w:val="Default"/>
        <w:rPr>
          <w:bCs/>
        </w:rPr>
      </w:pPr>
      <w:r w:rsidRPr="009523B8">
        <w:rPr>
          <w:bCs/>
        </w:rPr>
        <w:t>We look forward to your response.  If you have any questions regarding this submission, or need any additional information, please do not hesitate to contact me directly at</w:t>
      </w:r>
      <w:proofErr w:type="gramStart"/>
      <w:r w:rsidRPr="009523B8">
        <w:rPr>
          <w:bCs/>
        </w:rPr>
        <w:t>….(</w:t>
      </w:r>
      <w:proofErr w:type="gramEnd"/>
      <w:r w:rsidRPr="009523B8">
        <w:rPr>
          <w:bCs/>
        </w:rPr>
        <w:t>phone) (email) (address).</w:t>
      </w:r>
    </w:p>
    <w:p w14:paraId="6C898147" w14:textId="77777777" w:rsidR="00571572" w:rsidRPr="009523B8" w:rsidRDefault="00571572" w:rsidP="00571572">
      <w:pPr>
        <w:pStyle w:val="Default"/>
        <w:rPr>
          <w:bCs/>
        </w:rPr>
      </w:pPr>
    </w:p>
    <w:p w14:paraId="723170CF" w14:textId="77777777" w:rsidR="00571572" w:rsidRPr="009523B8" w:rsidRDefault="00571572" w:rsidP="00571572">
      <w:pPr>
        <w:pStyle w:val="Default"/>
        <w:rPr>
          <w:bCs/>
        </w:rPr>
      </w:pPr>
    </w:p>
    <w:p w14:paraId="6DC1A451" w14:textId="77777777" w:rsidR="00571572" w:rsidRPr="009523B8" w:rsidRDefault="00571572" w:rsidP="00571572">
      <w:pPr>
        <w:pStyle w:val="Default"/>
        <w:rPr>
          <w:bCs/>
        </w:rPr>
      </w:pPr>
      <w:r w:rsidRPr="009523B8">
        <w:rPr>
          <w:bCs/>
        </w:rPr>
        <w:lastRenderedPageBreak/>
        <w:t>Sincerely,</w:t>
      </w:r>
    </w:p>
    <w:p w14:paraId="38C99FA7" w14:textId="77777777" w:rsidR="00571572" w:rsidRPr="009523B8" w:rsidRDefault="00571572" w:rsidP="00571572">
      <w:pPr>
        <w:pStyle w:val="Default"/>
        <w:rPr>
          <w:bCs/>
        </w:rPr>
      </w:pPr>
    </w:p>
    <w:p w14:paraId="29FE969F" w14:textId="77777777" w:rsidR="00571572" w:rsidRPr="009523B8" w:rsidRDefault="00571572" w:rsidP="00571572">
      <w:pPr>
        <w:pStyle w:val="Default"/>
        <w:rPr>
          <w:bCs/>
        </w:rPr>
      </w:pPr>
    </w:p>
    <w:p w14:paraId="26E51A25" w14:textId="77777777" w:rsidR="00571572" w:rsidRPr="009523B8" w:rsidRDefault="00571572" w:rsidP="00571572">
      <w:pPr>
        <w:pStyle w:val="Default"/>
        <w:rPr>
          <w:bCs/>
        </w:rPr>
      </w:pPr>
    </w:p>
    <w:p w14:paraId="3E28C2C0" w14:textId="77777777" w:rsidR="00571572" w:rsidRPr="009523B8" w:rsidRDefault="00571572" w:rsidP="00571572">
      <w:pPr>
        <w:pStyle w:val="Default"/>
        <w:rPr>
          <w:bCs/>
        </w:rPr>
      </w:pPr>
      <w:r w:rsidRPr="009523B8">
        <w:rPr>
          <w:bCs/>
        </w:rPr>
        <w:t>[Your Name]</w:t>
      </w:r>
    </w:p>
    <w:p w14:paraId="3CC41A44" w14:textId="77777777" w:rsidR="00571572" w:rsidRPr="009523B8" w:rsidRDefault="00571572" w:rsidP="00571572">
      <w:pPr>
        <w:pStyle w:val="Default"/>
        <w:rPr>
          <w:bCs/>
        </w:rPr>
      </w:pPr>
      <w:r w:rsidRPr="009523B8">
        <w:rPr>
          <w:bCs/>
        </w:rPr>
        <w:t>[Title]</w:t>
      </w:r>
      <w:r w:rsidRPr="009523B8">
        <w:rPr>
          <w:bCs/>
        </w:rPr>
        <w:tab/>
      </w:r>
    </w:p>
    <w:p w14:paraId="4A30665D" w14:textId="77777777" w:rsidR="00571572" w:rsidRPr="009523B8" w:rsidRDefault="00571572" w:rsidP="00571572">
      <w:pPr>
        <w:pStyle w:val="Default"/>
        <w:rPr>
          <w:bCs/>
        </w:rPr>
      </w:pPr>
    </w:p>
    <w:p w14:paraId="3DD3D873" w14:textId="77777777" w:rsidR="00571572" w:rsidRPr="009523B8" w:rsidRDefault="00571572" w:rsidP="00571572">
      <w:pPr>
        <w:pStyle w:val="Default"/>
        <w:rPr>
          <w:bCs/>
        </w:rPr>
      </w:pPr>
    </w:p>
    <w:p w14:paraId="03238561" w14:textId="77777777" w:rsidR="00571572" w:rsidRPr="009523B8" w:rsidRDefault="00571572" w:rsidP="00571572">
      <w:pPr>
        <w:pStyle w:val="Default"/>
        <w:rPr>
          <w:bCs/>
        </w:rPr>
      </w:pPr>
      <w:r w:rsidRPr="009523B8">
        <w:rPr>
          <w:bCs/>
        </w:rPr>
        <w:t>Enclosures:</w:t>
      </w:r>
      <w:r w:rsidRPr="009523B8">
        <w:rPr>
          <w:bCs/>
        </w:rPr>
        <w:tab/>
        <w:t>Clinical study protocol</w:t>
      </w:r>
    </w:p>
    <w:p w14:paraId="594D4143" w14:textId="04C0864D" w:rsidR="00B0197B" w:rsidRPr="009523B8" w:rsidRDefault="00571572" w:rsidP="00571572">
      <w:pPr>
        <w:pStyle w:val="Default"/>
        <w:rPr>
          <w:bCs/>
        </w:rPr>
      </w:pPr>
      <w:r w:rsidRPr="009523B8">
        <w:rPr>
          <w:bCs/>
        </w:rPr>
        <w:tab/>
      </w:r>
      <w:r w:rsidRPr="009523B8">
        <w:rPr>
          <w:bCs/>
        </w:rPr>
        <w:tab/>
        <w:t>Drug Label Information</w:t>
      </w:r>
    </w:p>
    <w:p w14:paraId="4B7CB407" w14:textId="79B8D210" w:rsidR="00F2244A" w:rsidRPr="00470602" w:rsidRDefault="00F2244A" w:rsidP="00B0197B">
      <w:pPr>
        <w:pStyle w:val="Default"/>
      </w:pPr>
      <w:r w:rsidRPr="009523B8">
        <w:rPr>
          <w:rFonts w:hint="eastAsia"/>
          <w:color w:val="212121"/>
        </w:rPr>
        <w:br/>
      </w:r>
      <w:r w:rsidR="001F3778">
        <w:t>Copy to: IND/IDE Support Program</w:t>
      </w:r>
    </w:p>
    <w:p w14:paraId="0ED213E6" w14:textId="77777777" w:rsidR="00F2244A" w:rsidRPr="00F2244A" w:rsidRDefault="00F2244A" w:rsidP="00F2244A">
      <w:pPr>
        <w:rPr>
          <w:rFonts w:ascii="Segoe UI" w:hAnsi="Segoe UI" w:cs="Segoe UI"/>
          <w:color w:val="212121"/>
          <w:sz w:val="23"/>
          <w:szCs w:val="23"/>
        </w:rPr>
      </w:pPr>
    </w:p>
    <w:sectPr w:rsidR="00F2244A" w:rsidRPr="00F2244A" w:rsidSect="009523B8">
      <w:headerReference w:type="even" r:id="rId11"/>
      <w:headerReference w:type="default" r:id="rId12"/>
      <w:footerReference w:type="even" r:id="rId13"/>
      <w:footerReference w:type="default" r:id="rId14"/>
      <w:headerReference w:type="first" r:id="rId15"/>
      <w:footerReference w:type="first" r:id="rId16"/>
      <w:pgSz w:w="12240" w:h="15840"/>
      <w:pgMar w:top="1920" w:right="1440" w:bottom="1440" w:left="1440" w:header="900" w:footer="7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997F" w14:textId="77777777" w:rsidR="00533974" w:rsidRDefault="00533974" w:rsidP="00665B43">
      <w:r>
        <w:separator/>
      </w:r>
    </w:p>
  </w:endnote>
  <w:endnote w:type="continuationSeparator" w:id="0">
    <w:p w14:paraId="0FE80FBC" w14:textId="77777777" w:rsidR="00533974" w:rsidRDefault="00533974" w:rsidP="006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2B5C" w14:textId="77777777" w:rsidR="00AC3D0B" w:rsidRDefault="00AC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AB06" w14:textId="77777777" w:rsidR="00F902D5" w:rsidRDefault="00F902D5" w:rsidP="009523B8">
    <w:pPr>
      <w:pStyle w:val="Footer"/>
      <w:tabs>
        <w:tab w:val="clear" w:pos="4320"/>
        <w:tab w:val="clear" w:pos="8640"/>
        <w:tab w:val="right" w:pos="10080"/>
      </w:tabs>
      <w:rPr>
        <w:rFonts w:ascii="Times New Roman" w:hAnsi="Times New Roman" w:cs="Times New Roman"/>
        <w:color w:val="D9D9D9" w:themeColor="background1" w:themeShade="D9"/>
        <w:sz w:val="20"/>
        <w:szCs w:val="20"/>
      </w:rPr>
    </w:pPr>
    <w:r>
      <w:rPr>
        <w:noProof/>
      </w:rPr>
      <w:drawing>
        <wp:inline distT="0" distB="0" distL="0" distR="0" wp14:anchorId="26763C97" wp14:editId="386A8673">
          <wp:extent cx="1676400" cy="579120"/>
          <wp:effectExtent l="0" t="0" r="0" b="0"/>
          <wp:docPr id="13"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078700" name="Picture 1" descr="A black background with blu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6400" cy="579120"/>
                  </a:xfrm>
                  <a:prstGeom prst="rect">
                    <a:avLst/>
                  </a:prstGeom>
                </pic:spPr>
              </pic:pic>
            </a:graphicData>
          </a:graphic>
        </wp:inline>
      </w:drawing>
    </w:r>
  </w:p>
  <w:p w14:paraId="7163B687" w14:textId="410D593E" w:rsidR="00397369" w:rsidRPr="00AC3D0B" w:rsidRDefault="00397369" w:rsidP="009523B8">
    <w:pPr>
      <w:pStyle w:val="Footer"/>
      <w:tabs>
        <w:tab w:val="clear" w:pos="4320"/>
        <w:tab w:val="clear" w:pos="8640"/>
        <w:tab w:val="right" w:pos="10080"/>
      </w:tabs>
      <w:rPr>
        <w:rFonts w:ascii="Times New Roman" w:hAnsi="Times New Roman" w:cs="Times New Roman"/>
        <w:color w:val="D9D9D9" w:themeColor="background1" w:themeShade="D9"/>
        <w:sz w:val="20"/>
        <w:szCs w:val="20"/>
      </w:rPr>
    </w:pPr>
    <w:r w:rsidRPr="00AC3D0B">
      <w:rPr>
        <w:rFonts w:ascii="Times New Roman" w:hAnsi="Times New Roman" w:cs="Times New Roman"/>
        <w:color w:val="D9D9D9" w:themeColor="background1" w:themeShade="D9"/>
        <w:sz w:val="20"/>
        <w:szCs w:val="20"/>
      </w:rPr>
      <w:t>IND_IDE-113</w:t>
    </w:r>
    <w:r w:rsidR="00202A86" w:rsidRPr="00AC3D0B">
      <w:rPr>
        <w:rFonts w:ascii="Times New Roman" w:hAnsi="Times New Roman" w:cs="Times New Roman"/>
        <w:color w:val="D9D9D9" w:themeColor="background1" w:themeShade="D9"/>
        <w:sz w:val="20"/>
        <w:szCs w:val="20"/>
      </w:rPr>
      <w:tab/>
    </w:r>
    <w:r w:rsidRPr="00AC3D0B">
      <w:rPr>
        <w:rFonts w:ascii="Times New Roman" w:hAnsi="Times New Roman" w:cs="Times New Roman"/>
        <w:noProof/>
        <w:color w:val="D9D9D9" w:themeColor="background1" w:themeShade="D9"/>
        <w:sz w:val="20"/>
        <w:szCs w:val="20"/>
      </w:rPr>
      <w:t xml:space="preserve">Version </w:t>
    </w:r>
    <w:r w:rsidR="00F902D5">
      <w:rPr>
        <w:rFonts w:ascii="Times New Roman" w:hAnsi="Times New Roman" w:cs="Times New Roman"/>
        <w:noProof/>
        <w:color w:val="D9D9D9" w:themeColor="background1" w:themeShade="D9"/>
        <w:sz w:val="20"/>
        <w:szCs w:val="20"/>
      </w:rPr>
      <w:t>12/28</w:t>
    </w:r>
    <w:r w:rsidRPr="00AC3D0B">
      <w:rPr>
        <w:rFonts w:ascii="Times New Roman" w:hAnsi="Times New Roman" w:cs="Times New Roman"/>
        <w:noProof/>
        <w:color w:val="D9D9D9" w:themeColor="background1" w:themeShade="D9"/>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B1A4" w14:textId="77777777" w:rsidR="00AC3D0B" w:rsidRDefault="00AC3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2655" w14:textId="77777777" w:rsidR="00533974" w:rsidRDefault="00533974" w:rsidP="00665B43">
      <w:r>
        <w:separator/>
      </w:r>
    </w:p>
  </w:footnote>
  <w:footnote w:type="continuationSeparator" w:id="0">
    <w:p w14:paraId="1C667308" w14:textId="77777777" w:rsidR="00533974" w:rsidRDefault="00533974" w:rsidP="0066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B5B1" w14:textId="77777777" w:rsidR="00AC3D0B" w:rsidRDefault="00AC3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3D76" w14:textId="6CC9EF84" w:rsidR="00397369" w:rsidRDefault="00397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4A1C" w14:textId="77777777" w:rsidR="00AC3D0B" w:rsidRDefault="00AC3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69E"/>
    <w:multiLevelType w:val="hybridMultilevel"/>
    <w:tmpl w:val="2756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246"/>
    <w:multiLevelType w:val="hybridMultilevel"/>
    <w:tmpl w:val="1BF60B3E"/>
    <w:lvl w:ilvl="0" w:tplc="B4444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13395"/>
    <w:multiLevelType w:val="hybridMultilevel"/>
    <w:tmpl w:val="991C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85083"/>
    <w:multiLevelType w:val="hybridMultilevel"/>
    <w:tmpl w:val="817AB94C"/>
    <w:lvl w:ilvl="0" w:tplc="32BC9BFC">
      <w:start w:val="210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D164C0"/>
    <w:multiLevelType w:val="hybridMultilevel"/>
    <w:tmpl w:val="0F404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C62F1"/>
    <w:multiLevelType w:val="hybridMultilevel"/>
    <w:tmpl w:val="F6D4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65911"/>
    <w:multiLevelType w:val="hybridMultilevel"/>
    <w:tmpl w:val="F9AA7A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1070681">
    <w:abstractNumId w:val="3"/>
  </w:num>
  <w:num w:numId="2" w16cid:durableId="70010750">
    <w:abstractNumId w:val="4"/>
  </w:num>
  <w:num w:numId="3" w16cid:durableId="1599680735">
    <w:abstractNumId w:val="6"/>
  </w:num>
  <w:num w:numId="4" w16cid:durableId="1781676900">
    <w:abstractNumId w:val="0"/>
  </w:num>
  <w:num w:numId="5" w16cid:durableId="1727755889">
    <w:abstractNumId w:val="2"/>
  </w:num>
  <w:num w:numId="6" w16cid:durableId="2000498509">
    <w:abstractNumId w:val="5"/>
  </w:num>
  <w:num w:numId="7" w16cid:durableId="48077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B43"/>
    <w:rsid w:val="00002562"/>
    <w:rsid w:val="00010AFD"/>
    <w:rsid w:val="000269B6"/>
    <w:rsid w:val="00030FAD"/>
    <w:rsid w:val="00090EDF"/>
    <w:rsid w:val="000A3FD5"/>
    <w:rsid w:val="000B6BEB"/>
    <w:rsid w:val="000F7B09"/>
    <w:rsid w:val="00105AAC"/>
    <w:rsid w:val="00111D0D"/>
    <w:rsid w:val="00114421"/>
    <w:rsid w:val="00142220"/>
    <w:rsid w:val="001474EF"/>
    <w:rsid w:val="0015313A"/>
    <w:rsid w:val="0017110E"/>
    <w:rsid w:val="00171705"/>
    <w:rsid w:val="00177755"/>
    <w:rsid w:val="001A7513"/>
    <w:rsid w:val="001D0B4F"/>
    <w:rsid w:val="001E79C2"/>
    <w:rsid w:val="001F3778"/>
    <w:rsid w:val="00202A86"/>
    <w:rsid w:val="002212E7"/>
    <w:rsid w:val="00255581"/>
    <w:rsid w:val="00267D9A"/>
    <w:rsid w:val="00272356"/>
    <w:rsid w:val="00281413"/>
    <w:rsid w:val="0029163D"/>
    <w:rsid w:val="002E5BE4"/>
    <w:rsid w:val="0033738D"/>
    <w:rsid w:val="00365CF8"/>
    <w:rsid w:val="003669B8"/>
    <w:rsid w:val="00383ACC"/>
    <w:rsid w:val="00397369"/>
    <w:rsid w:val="003B19D0"/>
    <w:rsid w:val="003B42F0"/>
    <w:rsid w:val="003B4E96"/>
    <w:rsid w:val="003E5433"/>
    <w:rsid w:val="004074FF"/>
    <w:rsid w:val="00413F2C"/>
    <w:rsid w:val="0042586D"/>
    <w:rsid w:val="0043363B"/>
    <w:rsid w:val="004554F7"/>
    <w:rsid w:val="00470602"/>
    <w:rsid w:val="004A112E"/>
    <w:rsid w:val="004C0C0A"/>
    <w:rsid w:val="004E237F"/>
    <w:rsid w:val="004F68E5"/>
    <w:rsid w:val="00525A2E"/>
    <w:rsid w:val="00527E0D"/>
    <w:rsid w:val="00533974"/>
    <w:rsid w:val="00557FD2"/>
    <w:rsid w:val="00571572"/>
    <w:rsid w:val="005A314C"/>
    <w:rsid w:val="005A35E5"/>
    <w:rsid w:val="005C22FF"/>
    <w:rsid w:val="0060039F"/>
    <w:rsid w:val="006249DB"/>
    <w:rsid w:val="006346DB"/>
    <w:rsid w:val="00640ABC"/>
    <w:rsid w:val="00665B43"/>
    <w:rsid w:val="0069172A"/>
    <w:rsid w:val="00692847"/>
    <w:rsid w:val="006A6266"/>
    <w:rsid w:val="006B07F5"/>
    <w:rsid w:val="006C475F"/>
    <w:rsid w:val="006D1364"/>
    <w:rsid w:val="006E30EA"/>
    <w:rsid w:val="006E6723"/>
    <w:rsid w:val="006F6BF8"/>
    <w:rsid w:val="00706A2C"/>
    <w:rsid w:val="00716B42"/>
    <w:rsid w:val="0072248F"/>
    <w:rsid w:val="00762DFB"/>
    <w:rsid w:val="0079146D"/>
    <w:rsid w:val="007A2D0A"/>
    <w:rsid w:val="007B0044"/>
    <w:rsid w:val="007B252C"/>
    <w:rsid w:val="007D3E4F"/>
    <w:rsid w:val="007E396A"/>
    <w:rsid w:val="007F173D"/>
    <w:rsid w:val="00803727"/>
    <w:rsid w:val="008171BE"/>
    <w:rsid w:val="008248DB"/>
    <w:rsid w:val="008812C7"/>
    <w:rsid w:val="00887B9B"/>
    <w:rsid w:val="008B43E9"/>
    <w:rsid w:val="008C2ACD"/>
    <w:rsid w:val="008C3225"/>
    <w:rsid w:val="008D6DBE"/>
    <w:rsid w:val="00904EAB"/>
    <w:rsid w:val="009143D3"/>
    <w:rsid w:val="009270A2"/>
    <w:rsid w:val="009523B8"/>
    <w:rsid w:val="00980487"/>
    <w:rsid w:val="009B47FD"/>
    <w:rsid w:val="00A00644"/>
    <w:rsid w:val="00A409BB"/>
    <w:rsid w:val="00A56C20"/>
    <w:rsid w:val="00A92F7D"/>
    <w:rsid w:val="00A94B37"/>
    <w:rsid w:val="00AC3D0B"/>
    <w:rsid w:val="00AC7825"/>
    <w:rsid w:val="00B0197B"/>
    <w:rsid w:val="00B11DE5"/>
    <w:rsid w:val="00B57A73"/>
    <w:rsid w:val="00B839A2"/>
    <w:rsid w:val="00BA4D00"/>
    <w:rsid w:val="00BA7626"/>
    <w:rsid w:val="00C003E7"/>
    <w:rsid w:val="00C030F0"/>
    <w:rsid w:val="00C12687"/>
    <w:rsid w:val="00C16E0F"/>
    <w:rsid w:val="00C3791F"/>
    <w:rsid w:val="00C474CA"/>
    <w:rsid w:val="00C52DCB"/>
    <w:rsid w:val="00C87112"/>
    <w:rsid w:val="00CB4A13"/>
    <w:rsid w:val="00CB6D0F"/>
    <w:rsid w:val="00CE2B31"/>
    <w:rsid w:val="00D10CB0"/>
    <w:rsid w:val="00D23F2B"/>
    <w:rsid w:val="00D64858"/>
    <w:rsid w:val="00D8444D"/>
    <w:rsid w:val="00DC628B"/>
    <w:rsid w:val="00DD4971"/>
    <w:rsid w:val="00E07917"/>
    <w:rsid w:val="00E150DD"/>
    <w:rsid w:val="00E63BCC"/>
    <w:rsid w:val="00E717DA"/>
    <w:rsid w:val="00E745AF"/>
    <w:rsid w:val="00F06EED"/>
    <w:rsid w:val="00F17882"/>
    <w:rsid w:val="00F17C60"/>
    <w:rsid w:val="00F2244A"/>
    <w:rsid w:val="00F33CC0"/>
    <w:rsid w:val="00F40D86"/>
    <w:rsid w:val="00F410A5"/>
    <w:rsid w:val="00F6085B"/>
    <w:rsid w:val="00F83F6D"/>
    <w:rsid w:val="00F902D5"/>
    <w:rsid w:val="00FC660D"/>
    <w:rsid w:val="00FE4E64"/>
    <w:rsid w:val="00FF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BDB58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5B43"/>
    <w:pPr>
      <w:tabs>
        <w:tab w:val="center" w:pos="4320"/>
        <w:tab w:val="right" w:pos="8640"/>
      </w:tabs>
    </w:pPr>
  </w:style>
  <w:style w:type="character" w:customStyle="1" w:styleId="HeaderChar">
    <w:name w:val="Header Char"/>
    <w:basedOn w:val="DefaultParagraphFont"/>
    <w:link w:val="Header"/>
    <w:rsid w:val="00665B43"/>
  </w:style>
  <w:style w:type="paragraph" w:styleId="Footer">
    <w:name w:val="footer"/>
    <w:basedOn w:val="Normal"/>
    <w:link w:val="FooterChar"/>
    <w:uiPriority w:val="99"/>
    <w:unhideWhenUsed/>
    <w:rsid w:val="00665B43"/>
    <w:pPr>
      <w:tabs>
        <w:tab w:val="center" w:pos="4320"/>
        <w:tab w:val="right" w:pos="8640"/>
      </w:tabs>
    </w:pPr>
  </w:style>
  <w:style w:type="character" w:customStyle="1" w:styleId="FooterChar">
    <w:name w:val="Footer Char"/>
    <w:basedOn w:val="DefaultParagraphFont"/>
    <w:link w:val="Footer"/>
    <w:uiPriority w:val="99"/>
    <w:rsid w:val="00665B43"/>
  </w:style>
  <w:style w:type="paragraph" w:styleId="BalloonText">
    <w:name w:val="Balloon Text"/>
    <w:basedOn w:val="Normal"/>
    <w:link w:val="BalloonTextChar"/>
    <w:uiPriority w:val="99"/>
    <w:semiHidden/>
    <w:unhideWhenUsed/>
    <w:rsid w:val="00665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B43"/>
    <w:rPr>
      <w:rFonts w:ascii="Lucida Grande" w:hAnsi="Lucida Grande" w:cs="Lucida Grande"/>
      <w:sz w:val="18"/>
      <w:szCs w:val="18"/>
    </w:rPr>
  </w:style>
  <w:style w:type="character" w:styleId="Hyperlink">
    <w:name w:val="Hyperlink"/>
    <w:basedOn w:val="DefaultParagraphFont"/>
    <w:rsid w:val="008171BE"/>
    <w:rPr>
      <w:color w:val="0000FF"/>
      <w:u w:val="single"/>
    </w:rPr>
  </w:style>
  <w:style w:type="paragraph" w:styleId="ListParagraph">
    <w:name w:val="List Paragraph"/>
    <w:basedOn w:val="Normal"/>
    <w:uiPriority w:val="34"/>
    <w:qFormat/>
    <w:rsid w:val="00A00644"/>
    <w:pPr>
      <w:ind w:left="720"/>
      <w:contextualSpacing/>
    </w:pPr>
  </w:style>
  <w:style w:type="character" w:styleId="CommentReference">
    <w:name w:val="annotation reference"/>
    <w:basedOn w:val="DefaultParagraphFont"/>
    <w:uiPriority w:val="99"/>
    <w:unhideWhenUsed/>
    <w:rsid w:val="008B43E9"/>
    <w:rPr>
      <w:sz w:val="16"/>
      <w:szCs w:val="16"/>
    </w:rPr>
  </w:style>
  <w:style w:type="paragraph" w:styleId="CommentText">
    <w:name w:val="annotation text"/>
    <w:basedOn w:val="Normal"/>
    <w:link w:val="CommentTextChar"/>
    <w:uiPriority w:val="99"/>
    <w:unhideWhenUsed/>
    <w:rsid w:val="008B43E9"/>
    <w:rPr>
      <w:sz w:val="20"/>
      <w:szCs w:val="20"/>
    </w:rPr>
  </w:style>
  <w:style w:type="character" w:customStyle="1" w:styleId="CommentTextChar">
    <w:name w:val="Comment Text Char"/>
    <w:basedOn w:val="DefaultParagraphFont"/>
    <w:link w:val="CommentText"/>
    <w:rsid w:val="008B43E9"/>
    <w:rPr>
      <w:sz w:val="20"/>
      <w:szCs w:val="20"/>
    </w:rPr>
  </w:style>
  <w:style w:type="paragraph" w:styleId="CommentSubject">
    <w:name w:val="annotation subject"/>
    <w:basedOn w:val="CommentText"/>
    <w:next w:val="CommentText"/>
    <w:link w:val="CommentSubjectChar"/>
    <w:uiPriority w:val="99"/>
    <w:semiHidden/>
    <w:unhideWhenUsed/>
    <w:rsid w:val="008B43E9"/>
    <w:rPr>
      <w:b/>
      <w:bCs/>
    </w:rPr>
  </w:style>
  <w:style w:type="character" w:customStyle="1" w:styleId="CommentSubjectChar">
    <w:name w:val="Comment Subject Char"/>
    <w:basedOn w:val="CommentTextChar"/>
    <w:link w:val="CommentSubject"/>
    <w:uiPriority w:val="99"/>
    <w:semiHidden/>
    <w:rsid w:val="008B43E9"/>
    <w:rPr>
      <w:b/>
      <w:bCs/>
      <w:sz w:val="20"/>
      <w:szCs w:val="20"/>
    </w:rPr>
  </w:style>
  <w:style w:type="paragraph" w:customStyle="1" w:styleId="Default">
    <w:name w:val="Default"/>
    <w:rsid w:val="00B0197B"/>
    <w:pPr>
      <w:autoSpaceDE w:val="0"/>
      <w:autoSpaceDN w:val="0"/>
      <w:adjustRightInd w:val="0"/>
    </w:pPr>
    <w:rPr>
      <w:rFonts w:ascii="Times New Roman" w:hAnsi="Times New Roman" w:cs="Times New Roman"/>
      <w:color w:val="000000"/>
    </w:rPr>
  </w:style>
  <w:style w:type="paragraph" w:customStyle="1" w:styleId="RecipientAddress">
    <w:name w:val="Recipient Address"/>
    <w:basedOn w:val="Normal"/>
    <w:rsid w:val="00397369"/>
    <w:rPr>
      <w:rFonts w:ascii="Times New Roman" w:eastAsia="Times New Roman" w:hAnsi="Times New Roman" w:cs="Times New Roman"/>
    </w:rPr>
  </w:style>
  <w:style w:type="paragraph" w:styleId="Revision">
    <w:name w:val="Revision"/>
    <w:hidden/>
    <w:uiPriority w:val="99"/>
    <w:semiHidden/>
    <w:rsid w:val="00F9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BERDCC_eMailSub@fda.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D347118B88A4EA8E9A5FEBC94FD86" ma:contentTypeVersion="8" ma:contentTypeDescription="Create a new document." ma:contentTypeScope="" ma:versionID="e54af44cc39137a71e496aa5089235ef">
  <xsd:schema xmlns:xsd="http://www.w3.org/2001/XMLSchema" xmlns:xs="http://www.w3.org/2001/XMLSchema" xmlns:p="http://schemas.microsoft.com/office/2006/metadata/properties" xmlns:ns2="fcde5e04-944e-4dfc-be86-0a9ace870ff9" xmlns:ns3="e96402cb-0a6e-49e7-8465-cfae72b5129c" xmlns:ns4="34d7e926-6bad-4161-b251-cfc43f69ae87" xmlns:ns5="http://schemas.microsoft.com/sharepoint/v4" targetNamespace="http://schemas.microsoft.com/office/2006/metadata/properties" ma:root="true" ma:fieldsID="4dfd49e6986a0fb6e4e84e6606b80ac7" ns2:_="" ns3:_="" ns4:_="" ns5:_="">
    <xsd:import namespace="fcde5e04-944e-4dfc-be86-0a9ace870ff9"/>
    <xsd:import namespace="e96402cb-0a6e-49e7-8465-cfae72b5129c"/>
    <xsd:import namespace="34d7e926-6bad-4161-b251-cfc43f69ae87"/>
    <xsd:import namespace="http://schemas.microsoft.com/sharepoint/v4"/>
    <xsd:element name="properties">
      <xsd:complexType>
        <xsd:sequence>
          <xsd:element name="documentManagement">
            <xsd:complexType>
              <xsd:all>
                <xsd:element ref="ns2:TaxKeywordTaxHTField" minOccurs="0"/>
                <xsd:element ref="ns3:o54b1e4c7e8f4e00a12ce46439e0e974" minOccurs="0"/>
                <xsd:element ref="ns3:h6a4a4262ab844b18de92e197378cee0" minOccurs="0"/>
                <xsd:element ref="ns4:Category"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e5e04-944e-4dfc-be86-0a9ace870ff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96f6f6b-f55a-454e-8dbb-24a06af1135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402cb-0a6e-49e7-8465-cfae72b5129c" elementFormDefault="qualified">
    <xsd:import namespace="http://schemas.microsoft.com/office/2006/documentManagement/types"/>
    <xsd:import namespace="http://schemas.microsoft.com/office/infopath/2007/PartnerControls"/>
    <xsd:element name="o54b1e4c7e8f4e00a12ce46439e0e974" ma:index="11" nillable="true" ma:taxonomy="true" ma:internalName="o54b1e4c7e8f4e00a12ce46439e0e974" ma:taxonomyFieldName="KnowledgeBaseMetadata" ma:displayName="Knowledge Base Tags" ma:fieldId="{854b1e4c-7e8f-4e00-a12c-e46439e0e974}" ma:taxonomyMulti="true" ma:sspId="096f6f6b-f55a-454e-8dbb-24a06af11355" ma:termSetId="0fa4fcc5-20ed-47ab-b5c6-c9c312be74d0" ma:anchorId="00000000-0000-0000-0000-000000000000" ma:open="false" ma:isKeyword="false">
      <xsd:complexType>
        <xsd:sequence>
          <xsd:element ref="pc:Terms" minOccurs="0" maxOccurs="1"/>
        </xsd:sequence>
      </xsd:complexType>
    </xsd:element>
    <xsd:element name="h6a4a4262ab844b18de92e197378cee0" ma:index="13" nillable="true" ma:taxonomy="true" ma:internalName="h6a4a4262ab844b18de92e197378cee0" ma:taxonomyFieldName="KBPoliciesAndProcedures" ma:displayName="Knowledge Base Policies and Procedures" ma:fieldId="{16a4a426-2ab8-44b1-8de9-2e197378cee0}" ma:taxonomyMulti="true" ma:sspId="096f6f6b-f55a-454e-8dbb-24a06af11355" ma:termSetId="bf388315-c5fb-4b9c-b70e-1e19d0e0d3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7e926-6bad-4161-b251-cfc43f69ae87"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Guidelines"/>
          <xsd:enumeration value="Templates"/>
          <xsd:enumeration value="AA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6a4a4262ab844b18de92e197378cee0 xmlns="e96402cb-0a6e-49e7-8465-cfae72b5129c">
      <Terms xmlns="http://schemas.microsoft.com/office/infopath/2007/PartnerControls"/>
    </h6a4a4262ab844b18de92e197378cee0>
    <o54b1e4c7e8f4e00a12ce46439e0e974 xmlns="e96402cb-0a6e-49e7-8465-cfae72b5129c">
      <Terms xmlns="http://schemas.microsoft.com/office/infopath/2007/PartnerControls"/>
    </o54b1e4c7e8f4e00a12ce46439e0e974>
    <Category xmlns="34d7e926-6bad-4161-b251-cfc43f69ae87">Templates</Category>
    <TaxKeywordTaxHTField xmlns="fcde5e04-944e-4dfc-be86-0a9ace870ff9">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94B16CFC-4188-4F81-81D4-55478D3A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e5e04-944e-4dfc-be86-0a9ace870ff9"/>
    <ds:schemaRef ds:uri="e96402cb-0a6e-49e7-8465-cfae72b5129c"/>
    <ds:schemaRef ds:uri="34d7e926-6bad-4161-b251-cfc43f69ae8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89221-A0AE-4E4C-8C2D-E4F40C36F742}">
  <ds:schemaRefs>
    <ds:schemaRef ds:uri="http://schemas.microsoft.com/sharepoint/v3/contenttype/forms"/>
  </ds:schemaRefs>
</ds:datastoreItem>
</file>

<file path=customXml/itemProps3.xml><?xml version="1.0" encoding="utf-8"?>
<ds:datastoreItem xmlns:ds="http://schemas.openxmlformats.org/officeDocument/2006/customXml" ds:itemID="{916A7309-141F-4B0C-A761-A4255AA32DBB}">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e96402cb-0a6e-49e7-8465-cfae72b5129c"/>
    <ds:schemaRef ds:uri="http://purl.org/dc/terms/"/>
    <ds:schemaRef ds:uri="34d7e926-6bad-4161-b251-cfc43f69ae87"/>
    <ds:schemaRef ds:uri="http://schemas.openxmlformats.org/package/2006/metadata/core-properties"/>
    <ds:schemaRef ds:uri="http://schemas.microsoft.com/sharepoint/v4"/>
    <ds:schemaRef ds:uri="fcde5e04-944e-4dfc-be86-0a9ace870f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Word template in New Brand</vt:lpstr>
    </vt:vector>
  </TitlesOfParts>
  <Company>The Children's Hospital Of Philadelphia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in New Brand</dc:title>
  <dc:subject/>
  <dc:creator>CHOP</dc:creator>
  <cp:keywords/>
  <dc:description/>
  <cp:lastModifiedBy>Wentworth, Mark</cp:lastModifiedBy>
  <cp:revision>8</cp:revision>
  <cp:lastPrinted>2017-06-29T14:52:00Z</cp:lastPrinted>
  <dcterms:created xsi:type="dcterms:W3CDTF">2023-12-04T16:39:00Z</dcterms:created>
  <dcterms:modified xsi:type="dcterms:W3CDTF">2023-12-28T18:59:00Z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0x010100DF3D347118B88A4EA8E9A5FEBC94FD86</vt:lpwstr>
  </property>
  <property fmtid="{D5CDD505-2E9C-101B-9397-08002B2CF9AE}" pid="3" name="KBPoliciesAndProcedures">
    <vt:lpwstr/>
  </property>
  <property fmtid="{D5CDD505-2E9C-101B-9397-08002B2CF9AE}" pid="4" name="TaxKeyword">
    <vt:lpwstr/>
  </property>
  <property fmtid="{D5CDD505-2E9C-101B-9397-08002B2CF9AE}" pid="5" name="KnowledgeBaseMetadata">
    <vt:lpwstr/>
  </property>
  <property fmtid="{D5CDD505-2E9C-101B-9397-08002B2CF9AE}" pid="6" name="TaxCatchAll">
    <vt:lpwstr/>
  </property>
</Properties>
</file>